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FDBE" w14:textId="6B77E8D4" w:rsidR="006D320B" w:rsidRPr="00AA5FDE" w:rsidRDefault="006D320B" w:rsidP="006A7A3D">
      <w:pPr>
        <w:rPr>
          <w:rFonts w:asciiTheme="minorHAnsi" w:hAnsiTheme="minorHAnsi" w:cstheme="minorHAnsi"/>
          <w:szCs w:val="22"/>
          <w:u w:val="single"/>
        </w:rPr>
      </w:pPr>
      <w:r w:rsidRPr="00AA5FDE">
        <w:rPr>
          <w:rFonts w:asciiTheme="minorHAnsi" w:hAnsiTheme="minorHAnsi" w:cstheme="minorHAnsi"/>
          <w:szCs w:val="22"/>
        </w:rPr>
        <w:t>MR = men</w:t>
      </w:r>
      <w:r w:rsidR="003B23C1" w:rsidRPr="00AA5FDE">
        <w:rPr>
          <w:rFonts w:asciiTheme="minorHAnsi" w:hAnsiTheme="minorHAnsi" w:cstheme="minorHAnsi"/>
          <w:szCs w:val="22"/>
        </w:rPr>
        <w:t>igheds</w:t>
      </w:r>
      <w:r w:rsidRPr="00AA5FDE">
        <w:rPr>
          <w:rFonts w:asciiTheme="minorHAnsi" w:hAnsiTheme="minorHAnsi" w:cstheme="minorHAnsi"/>
          <w:szCs w:val="22"/>
        </w:rPr>
        <w:t>råd</w:t>
      </w:r>
      <w:r w:rsidR="00741FC4">
        <w:rPr>
          <w:rFonts w:asciiTheme="minorHAnsi" w:hAnsiTheme="minorHAnsi" w:cstheme="minorHAnsi"/>
          <w:szCs w:val="22"/>
        </w:rPr>
        <w:t>;</w:t>
      </w:r>
      <w:r w:rsidRPr="00AA5FDE">
        <w:rPr>
          <w:rFonts w:asciiTheme="minorHAnsi" w:hAnsiTheme="minorHAnsi" w:cstheme="minorHAnsi"/>
          <w:szCs w:val="22"/>
        </w:rPr>
        <w:t xml:space="preserve"> </w:t>
      </w:r>
      <w:r w:rsidR="00BF458E" w:rsidRPr="00AA5FDE">
        <w:rPr>
          <w:rFonts w:asciiTheme="minorHAnsi" w:hAnsiTheme="minorHAnsi" w:cstheme="minorHAnsi"/>
          <w:szCs w:val="22"/>
        </w:rPr>
        <w:t>P</w:t>
      </w:r>
      <w:r w:rsidRPr="00AA5FDE">
        <w:rPr>
          <w:rFonts w:asciiTheme="minorHAnsi" w:hAnsiTheme="minorHAnsi" w:cstheme="minorHAnsi"/>
          <w:szCs w:val="22"/>
        </w:rPr>
        <w:t xml:space="preserve">U = </w:t>
      </w:r>
      <w:r w:rsidR="003B23C1" w:rsidRPr="00AA5FDE">
        <w:rPr>
          <w:rFonts w:asciiTheme="minorHAnsi" w:hAnsiTheme="minorHAnsi" w:cstheme="minorHAnsi"/>
          <w:szCs w:val="22"/>
        </w:rPr>
        <w:t>provstiudvalg</w:t>
      </w:r>
    </w:p>
    <w:p w14:paraId="7FAEFDBF" w14:textId="77777777" w:rsidR="006D320B" w:rsidRPr="00AA5FDE" w:rsidRDefault="006D320B">
      <w:pPr>
        <w:rPr>
          <w:rFonts w:asciiTheme="minorHAnsi" w:hAnsiTheme="minorHAnsi" w:cstheme="minorHAnsi"/>
          <w:szCs w:val="22"/>
        </w:rPr>
      </w:pPr>
    </w:p>
    <w:tbl>
      <w:tblPr>
        <w:tblW w:w="14994" w:type="dxa"/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3091"/>
        <w:gridCol w:w="5812"/>
        <w:gridCol w:w="3686"/>
      </w:tblGrid>
      <w:tr w:rsidR="00621155" w:rsidRPr="00AA5FDE" w14:paraId="7FAEFDC5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EFDC0" w14:textId="77777777" w:rsidR="00621155" w:rsidRPr="00AA5FDE" w:rsidRDefault="00621155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b/>
                <w:szCs w:val="22"/>
              </w:rPr>
              <w:t>Tid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EFDC1" w14:textId="1F54A625" w:rsidR="00621155" w:rsidRPr="00AA5FDE" w:rsidRDefault="00741FC4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Hvem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EFDC2" w14:textId="77777777" w:rsidR="00621155" w:rsidRPr="00AA5FDE" w:rsidRDefault="00621155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b/>
                <w:szCs w:val="22"/>
              </w:rPr>
              <w:t>Emne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EFDC3" w14:textId="77777777" w:rsidR="00621155" w:rsidRPr="00AA5FDE" w:rsidRDefault="00621155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b/>
                <w:szCs w:val="22"/>
              </w:rPr>
              <w:t>Indhold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EFDC4" w14:textId="77777777" w:rsidR="00621155" w:rsidRPr="00AA5FDE" w:rsidRDefault="00621155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5FDE">
              <w:rPr>
                <w:rFonts w:asciiTheme="minorHAnsi" w:hAnsiTheme="minorHAnsi" w:cstheme="minorHAnsi"/>
                <w:b/>
                <w:szCs w:val="22"/>
              </w:rPr>
              <w:t>Noter</w:t>
            </w:r>
          </w:p>
        </w:tc>
      </w:tr>
      <w:tr w:rsidR="00060B32" w:rsidRPr="00060B32" w14:paraId="6B835CAA" w14:textId="77777777" w:rsidTr="0014076A">
        <w:trPr>
          <w:trHeight w:val="583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C1B36" w14:textId="7B48D795" w:rsidR="00DF4F7E" w:rsidRDefault="00AE5FFB" w:rsidP="00DF4F7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29</w:t>
            </w:r>
            <w:r w:rsidR="00353976">
              <w:rPr>
                <w:rFonts w:asciiTheme="minorHAnsi" w:hAnsiTheme="minorHAnsi" w:cstheme="minorHAnsi"/>
                <w:szCs w:val="22"/>
              </w:rPr>
              <w:t>. j</w:t>
            </w:r>
            <w:r w:rsidR="00DF4F7E" w:rsidRPr="00060B32">
              <w:rPr>
                <w:rFonts w:asciiTheme="minorHAnsi" w:hAnsiTheme="minorHAnsi" w:cstheme="minorHAnsi"/>
                <w:szCs w:val="22"/>
              </w:rPr>
              <w:t>anuar</w:t>
            </w:r>
            <w:r w:rsidR="0035397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37CB2">
              <w:rPr>
                <w:rFonts w:asciiTheme="minorHAnsi" w:hAnsiTheme="minorHAnsi" w:cstheme="minorHAnsi"/>
                <w:szCs w:val="22"/>
              </w:rPr>
              <w:br/>
            </w:r>
          </w:p>
          <w:p w14:paraId="468F160F" w14:textId="3CCA6B15" w:rsidR="00237CB2" w:rsidRPr="00060B32" w:rsidRDefault="00237CB2" w:rsidP="00DF4F7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E0D3F" w14:textId="1D0763DA" w:rsidR="00DF4F7E" w:rsidRPr="00060B32" w:rsidRDefault="00DF4F7E" w:rsidP="00741FC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60B32">
              <w:rPr>
                <w:rFonts w:asciiTheme="minorHAnsi" w:hAnsiTheme="minorHAnsi" w:cstheme="minorHAnsi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1F5F14E3" w14:textId="02BFEDF2" w:rsidR="00DF4F7E" w:rsidRPr="00AA5FDE" w:rsidRDefault="00060B32" w:rsidP="001879A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PU-møde</w:t>
            </w:r>
            <w:r w:rsidR="00DF4F7E" w:rsidRPr="00AA5F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A1680" w14:textId="77777777" w:rsidR="0014076A" w:rsidRDefault="00353976" w:rsidP="001879AF">
            <w:pPr>
              <w:rPr>
                <w:rFonts w:asciiTheme="minorHAnsi" w:hAnsiTheme="minorHAnsi" w:cstheme="minorHAnsi"/>
                <w:szCs w:val="22"/>
              </w:rPr>
            </w:pPr>
            <w:r w:rsidRPr="00060B32">
              <w:rPr>
                <w:rFonts w:asciiTheme="minorHAnsi" w:hAnsiTheme="minorHAnsi" w:cstheme="minorHAnsi"/>
                <w:szCs w:val="22"/>
              </w:rPr>
              <w:t>PU-drøftelse</w:t>
            </w:r>
            <w:r w:rsidR="00060B32">
              <w:rPr>
                <w:rFonts w:asciiTheme="minorHAnsi" w:hAnsiTheme="minorHAnsi" w:cstheme="minorHAnsi"/>
                <w:szCs w:val="22"/>
              </w:rPr>
              <w:t xml:space="preserve"> af </w:t>
            </w:r>
            <w:r w:rsidR="00DF4F7E" w:rsidRPr="00060B32">
              <w:rPr>
                <w:rFonts w:asciiTheme="minorHAnsi" w:hAnsiTheme="minorHAnsi" w:cstheme="minorHAnsi"/>
                <w:szCs w:val="22"/>
              </w:rPr>
              <w:t xml:space="preserve">opgaver og ansvar </w:t>
            </w:r>
            <w:r>
              <w:rPr>
                <w:rFonts w:asciiTheme="minorHAnsi" w:hAnsiTheme="minorHAnsi" w:cstheme="minorHAnsi"/>
                <w:szCs w:val="22"/>
              </w:rPr>
              <w:br/>
              <w:t>Målsætning til budget/regnskab</w:t>
            </w:r>
            <w:r w:rsidR="00560E8D">
              <w:rPr>
                <w:rFonts w:asciiTheme="minorHAnsi" w:hAnsiTheme="minorHAnsi" w:cstheme="minorHAnsi"/>
                <w:szCs w:val="22"/>
              </w:rPr>
              <w:t xml:space="preserve"> PUK</w:t>
            </w:r>
          </w:p>
          <w:p w14:paraId="1DB10AA1" w14:textId="42D3CED0" w:rsidR="00DF4F7E" w:rsidRPr="00060B32" w:rsidRDefault="0014076A" w:rsidP="001879A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Godkendelse af honorar til MR</w:t>
            </w:r>
            <w:r w:rsidR="00DF4F7E" w:rsidRPr="00060B32"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184E0" w14:textId="77777777" w:rsidR="00DF4F7E" w:rsidRPr="00060B32" w:rsidRDefault="00DF4F7E" w:rsidP="001879A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B32" w:rsidRPr="00AA5FDE" w14:paraId="0EAB98E4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3E63F" w14:textId="67C665F4" w:rsidR="00DF4F7E" w:rsidRPr="00E359A8" w:rsidRDefault="00106DBB" w:rsidP="001879A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AE5FFB">
              <w:rPr>
                <w:rFonts w:asciiTheme="minorHAnsi" w:hAnsiTheme="minorHAnsi" w:cstheme="minorHAnsi"/>
                <w:szCs w:val="22"/>
              </w:rPr>
              <w:t>6</w:t>
            </w:r>
            <w:r>
              <w:rPr>
                <w:rFonts w:asciiTheme="minorHAnsi" w:hAnsiTheme="minorHAnsi" w:cstheme="minorHAnsi"/>
                <w:szCs w:val="22"/>
              </w:rPr>
              <w:t>. f</w:t>
            </w:r>
            <w:r w:rsidR="00DF4F7E" w:rsidRPr="00E359A8">
              <w:rPr>
                <w:rFonts w:asciiTheme="minorHAnsi" w:hAnsiTheme="minorHAnsi" w:cstheme="minorHAnsi"/>
                <w:szCs w:val="22"/>
              </w:rPr>
              <w:t>ebruar</w:t>
            </w:r>
            <w:r w:rsidR="00237CB2"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504DC" w14:textId="77777777" w:rsidR="00DF4F7E" w:rsidRPr="00E359A8" w:rsidRDefault="00DF4F7E" w:rsidP="001879A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59A8">
              <w:rPr>
                <w:rFonts w:asciiTheme="minorHAnsi" w:hAnsiTheme="minorHAnsi" w:cstheme="minorHAnsi"/>
                <w:szCs w:val="22"/>
              </w:rPr>
              <w:t xml:space="preserve">PU 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38F83D12" w14:textId="166DE532" w:rsidR="00DF4F7E" w:rsidRPr="00AA5FDE" w:rsidRDefault="00060B32" w:rsidP="001879A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FA572" w14:textId="0D5EB52B" w:rsidR="00DF4F7E" w:rsidRDefault="00060B32" w:rsidP="001879A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Regnskab PUK</w:t>
            </w:r>
            <w:r w:rsidR="004224C6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</w:p>
          <w:p w14:paraId="264BAA84" w14:textId="7D72F4A0" w:rsidR="004769DF" w:rsidRPr="00AA5FDE" w:rsidRDefault="004769DF" w:rsidP="001879AF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94EAA" w14:textId="77777777" w:rsidR="00DF4F7E" w:rsidRPr="00AA5FDE" w:rsidRDefault="00DF4F7E" w:rsidP="001879AF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291628DE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A5AD8" w14:textId="21C8BC7A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AE5FFB">
              <w:rPr>
                <w:rFonts w:asciiTheme="minorHAnsi" w:hAnsiTheme="minorHAnsi" w:cstheme="minorHAnsi"/>
                <w:szCs w:val="22"/>
              </w:rPr>
              <w:t>9</w:t>
            </w:r>
            <w:r>
              <w:rPr>
                <w:rFonts w:asciiTheme="minorHAnsi" w:hAnsiTheme="minorHAnsi" w:cstheme="minorHAnsi"/>
                <w:szCs w:val="22"/>
              </w:rPr>
              <w:t>. marts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BE1EB" w14:textId="5A7D4A73" w:rsidR="002D5510" w:rsidRPr="00E359A8" w:rsidRDefault="002D5510" w:rsidP="002D5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359A8">
              <w:rPr>
                <w:rFonts w:asciiTheme="minorHAnsi" w:hAnsiTheme="minorHAnsi" w:cstheme="minorHAnsi"/>
                <w:szCs w:val="22"/>
              </w:rPr>
              <w:t xml:space="preserve">PU 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3CA6B8DB" w14:textId="139DFF7D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4CDF0A" w14:textId="77777777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Punkter til dagsorden til</w:t>
            </w:r>
            <w:r>
              <w:rPr>
                <w:rFonts w:asciiTheme="minorHAnsi" w:hAnsiTheme="minorHAnsi" w:cstheme="minorHAnsi"/>
                <w:szCs w:val="22"/>
              </w:rPr>
              <w:t xml:space="preserve"> forberedende</w:t>
            </w:r>
            <w:r w:rsidRPr="00AA5FDE">
              <w:rPr>
                <w:rFonts w:asciiTheme="minorHAnsi" w:hAnsiTheme="minorHAnsi" w:cstheme="minorHAnsi"/>
                <w:szCs w:val="22"/>
              </w:rPr>
              <w:t xml:space="preserve"> budgetsamråd</w:t>
            </w:r>
          </w:p>
          <w:p w14:paraId="630E8425" w14:textId="77777777" w:rsidR="002D5510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0706F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70599233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B4B82" w14:textId="224FBE38" w:rsidR="00237CB2" w:rsidRDefault="00560E8D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Ultimo marts</w:t>
            </w:r>
          </w:p>
          <w:p w14:paraId="3A4524C1" w14:textId="1CEC9D82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FCC18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 xml:space="preserve">PU 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</w:tcPr>
          <w:p w14:paraId="52656F3D" w14:textId="4C5450F2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 xml:space="preserve">Fælles provstimøde i Ringkøbing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10D3E" w14:textId="77777777" w:rsidR="002D5510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Budgetprocedure og fastsættelse af ramme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Nyt fra Skjern Provsti</w:t>
            </w:r>
          </w:p>
          <w:p w14:paraId="1A8927DB" w14:textId="62823A1D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Nyt fra Ringkøbing Provsti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Evt. aktuelle emner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AC7A4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7FAEFE00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DFA" w14:textId="7CF60EFC" w:rsidR="002D5510" w:rsidRPr="00AA5FDE" w:rsidRDefault="00AE5FFB" w:rsidP="002D5510">
            <w:pPr>
              <w:rPr>
                <w:rFonts w:asciiTheme="minorHAnsi" w:hAnsiTheme="minorHAnsi" w:cstheme="minorHAnsi"/>
                <w:color w:val="666666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  <w:r w:rsidR="002D5510">
              <w:rPr>
                <w:rFonts w:asciiTheme="minorHAnsi" w:hAnsiTheme="minorHAnsi" w:cstheme="minorHAnsi"/>
                <w:szCs w:val="22"/>
              </w:rPr>
              <w:t>. april</w:t>
            </w:r>
            <w:r w:rsidR="002D5510">
              <w:rPr>
                <w:rFonts w:asciiTheme="minorHAnsi" w:hAnsiTheme="minorHAnsi" w:cstheme="minorHAnsi"/>
                <w:szCs w:val="22"/>
              </w:rPr>
              <w:br/>
            </w:r>
            <w:r w:rsidR="002D5510">
              <w:rPr>
                <w:rFonts w:asciiTheme="minorHAnsi" w:hAnsiTheme="minorHAnsi" w:cstheme="minorHAnsi"/>
                <w:szCs w:val="22"/>
              </w:rPr>
              <w:br/>
            </w:r>
            <w:r w:rsidR="002D5510" w:rsidRPr="00106DB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Før 15. april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DFB" w14:textId="705D9070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7FAEFDFC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DFE" w14:textId="1303E81C" w:rsidR="002D5510" w:rsidRPr="00060B32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F</w:t>
            </w: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oreløbige driftsrammer 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for budget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DFF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69BDED31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2999E" w14:textId="3E583DCF" w:rsidR="002D5510" w:rsidRPr="00106DBB" w:rsidRDefault="00AE5FFB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7</w:t>
            </w:r>
            <w:r w:rsidR="002D5510" w:rsidRPr="00106DBB">
              <w:rPr>
                <w:rFonts w:asciiTheme="minorHAnsi" w:hAnsiTheme="minorHAnsi" w:cstheme="minorHAnsi"/>
                <w:iCs/>
                <w:snapToGrid w:val="0"/>
                <w:szCs w:val="22"/>
              </w:rPr>
              <w:t>.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 w:rsidRPr="00106DBB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maj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 w:rsidR="002D5510" w:rsidRPr="00106DBB">
              <w:rPr>
                <w:rFonts w:asciiTheme="minorHAnsi" w:hAnsiTheme="minorHAnsi" w:cstheme="minorHAnsi"/>
                <w:iCs/>
                <w:snapToGrid w:val="0"/>
                <w:szCs w:val="22"/>
              </w:rPr>
              <w:t>kl. 19.00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-21.00</w:t>
            </w:r>
          </w:p>
          <w:p w14:paraId="2DDC320B" w14:textId="77777777" w:rsidR="002D5510" w:rsidRDefault="002D5510" w:rsidP="002D551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3789C32" w14:textId="77777777" w:rsidR="002D5510" w:rsidRPr="00106DBB" w:rsidRDefault="002D5510" w:rsidP="002D5510">
            <w:pPr>
              <w:rPr>
                <w:rFonts w:asciiTheme="minorHAnsi" w:hAnsiTheme="minorHAnsi" w:cstheme="minorHAnsi"/>
                <w:i/>
                <w:iCs/>
                <w:caps/>
                <w:snapToGrid w:val="0"/>
                <w:color w:val="FF0000"/>
                <w:szCs w:val="22"/>
              </w:rPr>
            </w:pPr>
            <w:r w:rsidRPr="00106D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Senest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106D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15. maj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D1FF3" w14:textId="77777777" w:rsidR="002D5510" w:rsidRDefault="002D5510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t>MR</w:t>
            </w:r>
            <w:r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br/>
              <w:t>PU</w:t>
            </w:r>
          </w:p>
          <w:p w14:paraId="138F9BCD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0758B7F4" w14:textId="77777777" w:rsidR="002D5510" w:rsidRPr="004224C6" w:rsidRDefault="002D5510" w:rsidP="002D551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24C6">
              <w:rPr>
                <w:rFonts w:asciiTheme="minorHAnsi" w:hAnsiTheme="minorHAnsi" w:cstheme="minorHAnsi"/>
                <w:b/>
                <w:bCs/>
                <w:szCs w:val="22"/>
              </w:rPr>
              <w:t>Forberedende budgetsamråd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5D31F" w14:textId="6271A194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 xml:space="preserve">Dagsorden: </w:t>
            </w:r>
            <w:r w:rsidRPr="00AA5FDE">
              <w:rPr>
                <w:rFonts w:asciiTheme="minorHAnsi" w:hAnsiTheme="minorHAnsi" w:cstheme="minorHAnsi"/>
                <w:szCs w:val="22"/>
              </w:rPr>
              <w:br/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5FDE">
              <w:rPr>
                <w:rFonts w:asciiTheme="minorHAnsi" w:hAnsiTheme="minorHAnsi" w:cstheme="minorHAnsi"/>
                <w:szCs w:val="22"/>
              </w:rPr>
              <w:t xml:space="preserve">Info om fordeling af driftsrammer og anlæg for det kommende år </w:t>
            </w:r>
            <w:r>
              <w:rPr>
                <w:rFonts w:asciiTheme="minorHAnsi" w:hAnsiTheme="minorHAnsi" w:cstheme="minorHAnsi"/>
                <w:szCs w:val="22"/>
              </w:rPr>
              <w:br/>
              <w:t xml:space="preserve">- PUK </w:t>
            </w:r>
            <w:r w:rsidR="00125C2E">
              <w:rPr>
                <w:rFonts w:asciiTheme="minorHAnsi" w:hAnsiTheme="minorHAnsi" w:cstheme="minorHAnsi"/>
                <w:szCs w:val="22"/>
              </w:rPr>
              <w:t>regnskab</w:t>
            </w:r>
            <w:r w:rsidR="00125C2E">
              <w:rPr>
                <w:rFonts w:asciiTheme="minorHAnsi" w:hAnsiTheme="minorHAnsi" w:cstheme="minorHAnsi"/>
                <w:szCs w:val="22"/>
              </w:rPr>
              <w:br/>
            </w:r>
            <w:r w:rsidRPr="00AA5FDE">
              <w:rPr>
                <w:rFonts w:asciiTheme="minorHAnsi" w:hAnsiTheme="minorHAnsi" w:cstheme="minorHAnsi"/>
                <w:szCs w:val="22"/>
              </w:rPr>
              <w:t>+ evt. temaindlæg/inspiration.</w:t>
            </w:r>
          </w:p>
          <w:p w14:paraId="1BD1310B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33250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060B32" w14:paraId="7501328B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21943" w14:textId="7A27142E" w:rsidR="002D5510" w:rsidRPr="00060B32" w:rsidRDefault="00AE5FFB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21</w:t>
            </w:r>
            <w:r w:rsidR="002D5510">
              <w:rPr>
                <w:rFonts w:asciiTheme="minorHAnsi" w:hAnsiTheme="minorHAnsi" w:cstheme="minorHAnsi"/>
                <w:szCs w:val="22"/>
              </w:rPr>
              <w:t>. maj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FEF49" w14:textId="3F8E74C4" w:rsidR="002D5510" w:rsidRPr="00060B32" w:rsidRDefault="002D5510" w:rsidP="002D5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60B32">
              <w:rPr>
                <w:rFonts w:asciiTheme="minorHAnsi" w:hAnsiTheme="minorHAnsi" w:cstheme="minorHAnsi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09ABBC75" w14:textId="1AEB5704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60F98" w14:textId="47297A8D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Synsrapporter</w:t>
            </w:r>
          </w:p>
          <w:p w14:paraId="1C698E6D" w14:textId="09267ABC" w:rsidR="002D5510" w:rsidRPr="00060B32" w:rsidRDefault="00560E8D" w:rsidP="002D5510">
            <w:pPr>
              <w:rPr>
                <w:rFonts w:asciiTheme="minorHAnsi" w:hAnsiTheme="minorHAnsi" w:cstheme="minorHAnsi"/>
                <w:szCs w:val="22"/>
              </w:rPr>
            </w:pPr>
            <w:r w:rsidRPr="00060B32">
              <w:rPr>
                <w:rFonts w:asciiTheme="minorHAnsi" w:hAnsiTheme="minorHAnsi" w:cstheme="minorHAnsi"/>
                <w:iCs/>
                <w:snapToGrid w:val="0"/>
                <w:szCs w:val="22"/>
              </w:rPr>
              <w:t>PUK-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kvartalsrapport</w:t>
            </w:r>
            <w:r w:rsidRPr="00060B32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831499">
              <w:rPr>
                <w:rFonts w:asciiTheme="minorHAnsi" w:hAnsiTheme="minorHAnsi" w:cstheme="minorHAnsi"/>
                <w:iCs/>
                <w:snapToGrid w:val="0"/>
                <w:szCs w:val="22"/>
              </w:rPr>
              <w:t>1 / 4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 xml:space="preserve">PUK-foreløbigt budget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9AEBC" w14:textId="77777777" w:rsidR="002D5510" w:rsidRPr="00060B32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D5510" w:rsidRPr="00AA5FDE" w14:paraId="7FAEFE2C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27" w14:textId="4E6FD271" w:rsidR="002D5510" w:rsidRPr="00AA5FDE" w:rsidRDefault="00AE5FFB" w:rsidP="002D5510">
            <w:pPr>
              <w:rPr>
                <w:rFonts w:asciiTheme="minorHAnsi" w:hAnsiTheme="minorHAnsi" w:cstheme="minorHAnsi"/>
                <w:iCs/>
                <w:caps/>
                <w:snapToGrid w:val="0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2. juli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28" w14:textId="2C0DDCA9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7FAEFE29" w14:textId="4E8B9DCA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D773A" w14:textId="0BEA53B7" w:rsidR="00560E8D" w:rsidRDefault="006F7B94" w:rsidP="00560E8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MR </w:t>
            </w:r>
            <w:r w:rsidR="00560E8D">
              <w:rPr>
                <w:rFonts w:asciiTheme="minorHAnsi" w:hAnsiTheme="minorHAnsi" w:cstheme="minorHAnsi"/>
                <w:szCs w:val="22"/>
              </w:rPr>
              <w:t>Kvartalsrapporter 1</w:t>
            </w:r>
            <w:r w:rsidR="001407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60E8D">
              <w:rPr>
                <w:rFonts w:asciiTheme="minorHAnsi" w:hAnsiTheme="minorHAnsi" w:cstheme="minorHAnsi"/>
                <w:szCs w:val="22"/>
              </w:rPr>
              <w:t>/</w:t>
            </w:r>
            <w:r w:rsidR="001407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60E8D">
              <w:rPr>
                <w:rFonts w:asciiTheme="minorHAnsi" w:hAnsiTheme="minorHAnsi" w:cstheme="minorHAnsi"/>
                <w:szCs w:val="22"/>
              </w:rPr>
              <w:t>4</w:t>
            </w:r>
          </w:p>
          <w:p w14:paraId="7FAEFE2A" w14:textId="5BB320FA" w:rsidR="00AE5FFB" w:rsidRPr="00AA5FDE" w:rsidRDefault="002D5510" w:rsidP="0014076A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Gennemgå og drøfte budgetbidrag. Balance m</w:t>
            </w:r>
            <w:r>
              <w:rPr>
                <w:rFonts w:asciiTheme="minorHAnsi" w:hAnsiTheme="minorHAnsi" w:cstheme="minorHAnsi"/>
                <w:szCs w:val="22"/>
              </w:rPr>
              <w:t>ellem</w:t>
            </w:r>
            <w:r w:rsidRPr="00AA5FDE">
              <w:rPr>
                <w:rFonts w:asciiTheme="minorHAnsi" w:hAnsiTheme="minorHAnsi" w:cstheme="minorHAnsi"/>
                <w:szCs w:val="22"/>
              </w:rPr>
              <w:t xml:space="preserve"> sognene?  Indsatsområder? </w:t>
            </w:r>
            <w:r w:rsidR="003016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5FDE">
              <w:rPr>
                <w:rFonts w:asciiTheme="minorHAnsi" w:hAnsiTheme="minorHAnsi" w:cstheme="minorHAnsi"/>
                <w:szCs w:val="22"/>
              </w:rPr>
              <w:t>Behov for kontakt til enkelte råd og bede dem belyse ønsker før endelige konklusioner?</w:t>
            </w:r>
            <w:r w:rsidR="003016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1620">
              <w:rPr>
                <w:rFonts w:asciiTheme="minorHAnsi" w:hAnsiTheme="minorHAnsi" w:cstheme="minorHAnsi"/>
                <w:szCs w:val="22"/>
              </w:rPr>
              <w:br/>
            </w:r>
            <w:r w:rsidRPr="00AA5FDE">
              <w:rPr>
                <w:rFonts w:asciiTheme="minorHAnsi" w:hAnsiTheme="minorHAnsi" w:cstheme="minorHAnsi"/>
                <w:szCs w:val="22"/>
              </w:rPr>
              <w:t>Punkter til dagsorden til budgetsamråd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2B" w14:textId="77777777" w:rsidR="002D5510" w:rsidRPr="00AA5FDE" w:rsidRDefault="002D5510" w:rsidP="002D551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AE5FFB" w:rsidRPr="00AA5FDE" w14:paraId="0917405E" w14:textId="77777777" w:rsidTr="00AE5FFB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B1A47" w14:textId="7E5706D6" w:rsidR="00AE5FFB" w:rsidRDefault="00AE5FFB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lastRenderedPageBreak/>
              <w:t>?? august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BEDB0" w14:textId="78F26AEB" w:rsidR="00AE5FFB" w:rsidRPr="00AA5FDE" w:rsidRDefault="00AE5FFB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599A2EE2" w14:textId="3069713E" w:rsidR="00AE5FFB" w:rsidRPr="00AE5FFB" w:rsidRDefault="00AE5FFB" w:rsidP="002D5510">
            <w:pPr>
              <w:rPr>
                <w:rFonts w:asciiTheme="minorHAnsi" w:hAnsiTheme="minorHAnsi" w:cstheme="minorHAnsi"/>
                <w:color w:val="9BBB59" w:themeColor="accent3"/>
                <w:szCs w:val="22"/>
              </w:rPr>
            </w:pPr>
            <w:r w:rsidRPr="00AE5FFB">
              <w:rPr>
                <w:rFonts w:asciiTheme="minorHAnsi" w:hAnsiTheme="minorHAnsi" w:cstheme="minorHAnsi"/>
                <w:b/>
                <w:bCs/>
                <w:szCs w:val="22"/>
              </w:rPr>
              <w:t>Valg til provstiudvalg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058BEA" w14:textId="77777777" w:rsidR="00AE5FFB" w:rsidRDefault="00AE5FFB" w:rsidP="00560E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5547D" w14:textId="77777777" w:rsidR="00AE5FFB" w:rsidRPr="00AA5FDE" w:rsidRDefault="00AE5FFB" w:rsidP="002D551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D5510" w:rsidRPr="00AA5FDE" w14:paraId="7FAEFE34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2D" w14:textId="362CBC78" w:rsidR="002D5510" w:rsidRPr="00AA5FDE" w:rsidRDefault="002D5510" w:rsidP="002D5510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AE5FFB">
              <w:rPr>
                <w:rFonts w:asciiTheme="minorHAnsi" w:hAnsiTheme="minorHAnsi" w:cstheme="minorHAnsi"/>
                <w:szCs w:val="22"/>
              </w:rPr>
              <w:t>0</w:t>
            </w:r>
            <w:r>
              <w:rPr>
                <w:rFonts w:asciiTheme="minorHAnsi" w:hAnsiTheme="minorHAnsi" w:cstheme="minorHAnsi"/>
                <w:szCs w:val="22"/>
              </w:rPr>
              <w:t>. august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2E" w14:textId="36F403D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7FAEFE2F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32" w14:textId="16AA85DE" w:rsidR="002D5510" w:rsidRPr="00AA5FDE" w:rsidRDefault="00125C2E" w:rsidP="002D5510">
            <w:pPr>
              <w:rPr>
                <w:rFonts w:asciiTheme="minorHAnsi" w:hAnsiTheme="minorHAnsi" w:cstheme="minorHAnsi"/>
                <w:iCs/>
                <w:cap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Afs</w:t>
            </w:r>
            <w:r w:rsidR="002D5510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lutte behandling af budgetbidrag</w:t>
            </w:r>
            <w:r w:rsidR="002D5510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og fastsættelse af ramme til drift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, projekt</w:t>
            </w:r>
            <w:r w:rsidR="002D5510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og anlæg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PUK-kvartalsrapport 2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/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4</w:t>
            </w:r>
            <w:r w:rsidR="00560E8D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 w:rsidR="00560E8D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Datoer for møder i det kommende år planlægges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EFE33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29442869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135F7" w14:textId="0FE7E1D7" w:rsidR="002D5510" w:rsidRDefault="00AE5FFB" w:rsidP="002D5510">
            <w:pPr>
              <w:rPr>
                <w:rFonts w:asciiTheme="minorHAnsi" w:hAnsiTheme="minorHAnsi" w:cstheme="minorHAnsi"/>
                <w:szCs w:val="22"/>
              </w:rPr>
            </w:pPr>
            <w:bookmarkStart w:id="0" w:name="_Hlk115085396"/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37CB2">
              <w:rPr>
                <w:rFonts w:asciiTheme="minorHAnsi" w:hAnsiTheme="minorHAnsi" w:cstheme="minorHAnsi"/>
                <w:szCs w:val="22"/>
              </w:rPr>
              <w:t>. september</w:t>
            </w:r>
            <w:r w:rsidR="002D5510">
              <w:rPr>
                <w:rFonts w:asciiTheme="minorHAnsi" w:hAnsiTheme="minorHAnsi" w:cstheme="minorHAnsi"/>
                <w:szCs w:val="22"/>
              </w:rPr>
              <w:br/>
              <w:t>kl. 19.00-21.00</w:t>
            </w:r>
          </w:p>
          <w:p w14:paraId="29A14A08" w14:textId="77777777" w:rsidR="002D5510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</w:p>
          <w:p w14:paraId="5F2B35DB" w14:textId="14FAAEC3" w:rsidR="002D5510" w:rsidRPr="00741FC4" w:rsidRDefault="002D5510" w:rsidP="002D5510">
            <w:p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41F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Senest 15.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sept.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DC7F5" w14:textId="77777777" w:rsidR="002D5510" w:rsidRDefault="002D5510" w:rsidP="002D5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MR</w:t>
            </w:r>
          </w:p>
          <w:p w14:paraId="78310107" w14:textId="77777777" w:rsidR="002D5510" w:rsidRDefault="002D5510" w:rsidP="002D551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</w:t>
            </w:r>
          </w:p>
          <w:p w14:paraId="17BDF4DE" w14:textId="196FFC5B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BB59" w:themeFill="accent3"/>
          </w:tcPr>
          <w:p w14:paraId="6D67A81C" w14:textId="54188DB1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b/>
                <w:bCs/>
                <w:szCs w:val="22"/>
              </w:rPr>
              <w:t>Budgetsamråd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9349B" w14:textId="65B99FAE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 xml:space="preserve">Dagsorden: </w:t>
            </w:r>
            <w:r w:rsidRPr="00AA5FDE">
              <w:rPr>
                <w:rFonts w:asciiTheme="minorHAnsi" w:hAnsiTheme="minorHAnsi" w:cstheme="minorHAnsi"/>
                <w:szCs w:val="22"/>
              </w:rPr>
              <w:br/>
              <w:t>-</w:t>
            </w:r>
            <w:r>
              <w:rPr>
                <w:rFonts w:asciiTheme="minorHAnsi" w:hAnsiTheme="minorHAnsi" w:cstheme="minorHAnsi"/>
                <w:szCs w:val="22"/>
              </w:rPr>
              <w:t xml:space="preserve"> F</w:t>
            </w:r>
            <w:r w:rsidRPr="00AA5FDE">
              <w:rPr>
                <w:rFonts w:asciiTheme="minorHAnsi" w:hAnsiTheme="minorHAnsi" w:cstheme="minorHAnsi"/>
                <w:szCs w:val="22"/>
              </w:rPr>
              <w:t>ordeling af drift</w:t>
            </w:r>
            <w:r w:rsidR="00125C2E">
              <w:rPr>
                <w:rFonts w:asciiTheme="minorHAnsi" w:hAnsiTheme="minorHAnsi" w:cstheme="minorHAnsi"/>
                <w:szCs w:val="22"/>
              </w:rPr>
              <w:t xml:space="preserve">, projekt og </w:t>
            </w:r>
            <w:r w:rsidRPr="00AA5FDE">
              <w:rPr>
                <w:rFonts w:asciiTheme="minorHAnsi" w:hAnsiTheme="minorHAnsi" w:cstheme="minorHAnsi"/>
                <w:szCs w:val="22"/>
              </w:rPr>
              <w:t xml:space="preserve">anlæg for det kommende år </w:t>
            </w:r>
            <w:r>
              <w:rPr>
                <w:rFonts w:asciiTheme="minorHAnsi" w:hAnsiTheme="minorHAnsi" w:cstheme="minorHAnsi"/>
                <w:szCs w:val="22"/>
              </w:rPr>
              <w:br/>
              <w:t>- PUK budget</w:t>
            </w:r>
            <w:r w:rsidRPr="00AA5FDE">
              <w:rPr>
                <w:rFonts w:asciiTheme="minorHAnsi" w:hAnsiTheme="minorHAnsi" w:cstheme="minorHAnsi"/>
                <w:szCs w:val="22"/>
              </w:rPr>
              <w:br/>
              <w:t>-drøfte rullende flerårig anlægsplan</w:t>
            </w:r>
            <w:r w:rsidRPr="00AA5FDE">
              <w:rPr>
                <w:rFonts w:asciiTheme="minorHAnsi" w:hAnsiTheme="minorHAnsi" w:cstheme="minorHAnsi"/>
                <w:szCs w:val="22"/>
              </w:rPr>
              <w:br/>
              <w:t xml:space="preserve"> + evt. temaindlæg/inspiration.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3F0A8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0"/>
      <w:tr w:rsidR="002D5510" w:rsidRPr="00AA5FDE" w14:paraId="7243E0F2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11A5D" w14:textId="34017C9A" w:rsidR="002D5510" w:rsidRPr="00AA5FDE" w:rsidRDefault="002D5510" w:rsidP="002D5510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AE5FFB">
              <w:rPr>
                <w:rFonts w:asciiTheme="minorHAnsi" w:hAnsiTheme="minorHAnsi" w:cstheme="minorHAnsi"/>
                <w:szCs w:val="22"/>
              </w:rPr>
              <w:t>7</w:t>
            </w:r>
            <w:r>
              <w:rPr>
                <w:rFonts w:asciiTheme="minorHAnsi" w:hAnsiTheme="minorHAnsi" w:cstheme="minorHAnsi"/>
                <w:szCs w:val="22"/>
              </w:rPr>
              <w:t>. september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1F87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0D3F4B4C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86AF9" w14:textId="514CC88B" w:rsidR="0014076A" w:rsidRDefault="006F7B94" w:rsidP="0014076A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MR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Kvartalsrapporter 2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/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>
              <w:rPr>
                <w:rFonts w:asciiTheme="minorHAnsi" w:hAnsiTheme="minorHAnsi" w:cstheme="minorHAnsi"/>
                <w:iCs/>
                <w:snapToGrid w:val="0"/>
                <w:szCs w:val="22"/>
              </w:rPr>
              <w:t>4</w:t>
            </w:r>
          </w:p>
          <w:p w14:paraId="50386080" w14:textId="4BBEB938" w:rsidR="002D5510" w:rsidRPr="00AA5FDE" w:rsidRDefault="00D50E4E" w:rsidP="0014076A">
            <w:pPr>
              <w:rPr>
                <w:rFonts w:asciiTheme="minorHAnsi" w:hAnsiTheme="minorHAnsi" w:cstheme="minorHAnsi"/>
                <w:iCs/>
                <w:cap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Overblik over opvarmning af bygninger i provstiet 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>–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årligt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 w:rsidR="0014076A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PUK revisionsprotokollat til årsregnskabet.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AE9B1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12B971D0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C4607" w14:textId="6DCF3580" w:rsidR="002D5510" w:rsidRPr="00AA5FDE" w:rsidRDefault="00AE5FFB" w:rsidP="002D551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</w:t>
            </w:r>
            <w:r w:rsidR="002D5510">
              <w:rPr>
                <w:rFonts w:asciiTheme="minorHAnsi" w:hAnsiTheme="minorHAnsi" w:cstheme="minorHAnsi"/>
                <w:szCs w:val="22"/>
              </w:rPr>
              <w:t>. oktober</w:t>
            </w:r>
            <w:r w:rsidR="002D5510">
              <w:rPr>
                <w:rFonts w:asciiTheme="minorHAnsi" w:hAnsiTheme="minorHAnsi" w:cstheme="minorHAnsi"/>
                <w:szCs w:val="22"/>
              </w:rPr>
              <w:br/>
            </w:r>
            <w:r w:rsidR="002D5510">
              <w:rPr>
                <w:rFonts w:asciiTheme="minorHAnsi" w:hAnsiTheme="minorHAnsi" w:cstheme="minorHAnsi"/>
                <w:szCs w:val="22"/>
              </w:rPr>
              <w:br/>
            </w:r>
            <w:r w:rsidR="002D5510" w:rsidRPr="00106D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Inden </w:t>
            </w:r>
            <w:r w:rsidR="002D551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15. </w:t>
            </w:r>
            <w:r w:rsidR="002D5510" w:rsidRPr="00106D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oktober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77E0A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74CB3D71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21263" w14:textId="002DEFDF" w:rsidR="002D5510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PUK-Kvartalsrapport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3 / 4</w:t>
            </w:r>
            <w:r w:rsidR="00D50E4E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PUK- endeligt budget</w:t>
            </w:r>
          </w:p>
          <w:p w14:paraId="340102E6" w14:textId="42D0A9B3" w:rsidR="00D50E4E" w:rsidRPr="00AA5FDE" w:rsidRDefault="00D50E4E" w:rsidP="002D5510">
            <w:pPr>
              <w:rPr>
                <w:rFonts w:asciiTheme="minorHAnsi" w:hAnsiTheme="minorHAnsi" w:cstheme="minorHAnsi"/>
                <w:iCs/>
                <w:cap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Godkendelse af gravstedstakster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90C4B" w14:textId="58EDA4F8" w:rsidR="002D5510" w:rsidRPr="00AA5FDE" w:rsidRDefault="00125C2E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Sidste møde i nuværende PU</w:t>
            </w:r>
          </w:p>
        </w:tc>
      </w:tr>
      <w:tr w:rsidR="002D5510" w:rsidRPr="00AA5FDE" w14:paraId="24EBAB7C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E64A32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Primo</w:t>
            </w: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  <w:t>november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95906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szCs w:val="22"/>
              </w:rPr>
              <w:t xml:space="preserve">PU 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</w:tcPr>
          <w:p w14:paraId="58991491" w14:textId="725C545B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Fælles provstimøde i Skjern</w:t>
            </w:r>
            <w:r>
              <w:rPr>
                <w:rFonts w:asciiTheme="minorHAnsi" w:hAnsiTheme="minorHAnsi" w:cstheme="minorHAnsi"/>
                <w:szCs w:val="22"/>
              </w:rPr>
              <w:br/>
              <w:t>kl. 15.30-17.30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FF9B5" w14:textId="77777777" w:rsidR="002D5510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Nyt fra Skjern Provsti</w:t>
            </w:r>
          </w:p>
          <w:p w14:paraId="03B6F345" w14:textId="25C93A68" w:rsidR="002D5510" w:rsidRPr="00AA5FDE" w:rsidRDefault="002D5510" w:rsidP="00831499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Nyt fra Ringkøbing Provsti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Fælles udfordringer og projekter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F4375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  <w:tr w:rsidR="002D5510" w:rsidRPr="00AA5FDE" w14:paraId="6A4C5098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B66FE" w14:textId="77A6B358" w:rsidR="002D5510" w:rsidRPr="00AA5FDE" w:rsidRDefault="002D5510" w:rsidP="002D5510">
            <w:pPr>
              <w:rPr>
                <w:rFonts w:asciiTheme="minorHAnsi" w:hAnsiTheme="minorHAnsi" w:cstheme="minorHAnsi"/>
                <w:iCs/>
                <w:caps/>
                <w:snapToGrid w:val="0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1</w:t>
            </w:r>
            <w:r w:rsidR="00AE5FFB"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9</w:t>
            </w: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. november</w:t>
            </w: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br/>
            </w:r>
            <w:r w:rsidRPr="00106D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Inden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15. november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B1496" w14:textId="0CBCBC9A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02319111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6E003" w14:textId="23EEE8BD" w:rsidR="00125C2E" w:rsidRDefault="00125C2E" w:rsidP="00D50E4E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Konstituering af PU-udvalget</w:t>
            </w:r>
          </w:p>
          <w:p w14:paraId="4296F318" w14:textId="2FDEA905" w:rsidR="002D5510" w:rsidRPr="00AA5FDE" w:rsidRDefault="002D5510" w:rsidP="00D50E4E">
            <w:pPr>
              <w:rPr>
                <w:rFonts w:asciiTheme="minorHAnsi" w:hAnsiTheme="minorHAnsi" w:cstheme="minorHAnsi"/>
                <w:iCs/>
                <w:cap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Godkendelse af MR-regnskaber og revisionsprotokollater</w:t>
            </w:r>
            <w:r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(Konstituering af PU efter valg – næste gang 2025)</w:t>
            </w:r>
            <w:r w:rsidR="00D50E4E"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8C939" w14:textId="4AE0DE4D" w:rsidR="002D5510" w:rsidRPr="00AA5FDE" w:rsidRDefault="00125C2E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Første møde i ny PU</w:t>
            </w:r>
          </w:p>
        </w:tc>
      </w:tr>
      <w:tr w:rsidR="002D5510" w:rsidRPr="00AA5FDE" w14:paraId="21DE9A6D" w14:textId="77777777" w:rsidTr="00741FC4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DF8AA" w14:textId="260444A0" w:rsidR="002D5510" w:rsidRPr="00AA5FDE" w:rsidRDefault="00AE5FFB" w:rsidP="002D5510">
            <w:pPr>
              <w:rPr>
                <w:rFonts w:asciiTheme="minorHAnsi" w:hAnsiTheme="minorHAnsi" w:cstheme="minorHAnsi"/>
                <w:iCs/>
                <w:caps/>
                <w:snapToGrid w:val="0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1</w:t>
            </w:r>
            <w:r w:rsidR="0095589A"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1</w:t>
            </w:r>
            <w:r w:rsidR="002D5510"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t>. december</w:t>
            </w:r>
            <w:r>
              <w:rPr>
                <w:rFonts w:asciiTheme="minorHAnsi" w:hAnsiTheme="minorHAnsi" w:cstheme="minorHAnsi"/>
                <w:iCs/>
                <w:snapToGrid w:val="0"/>
                <w:color w:val="000000" w:themeColor="text1"/>
                <w:szCs w:val="22"/>
              </w:rPr>
              <w:br/>
              <w:t>kl. 10.00-12.00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983BA" w14:textId="77777777" w:rsidR="002D5510" w:rsidRPr="00AA5FDE" w:rsidRDefault="002D5510" w:rsidP="002D5510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</w:pPr>
            <w:r w:rsidRPr="00AA5FDE">
              <w:rPr>
                <w:rFonts w:asciiTheme="minorHAnsi" w:hAnsiTheme="minorHAnsi" w:cstheme="minorHAnsi"/>
                <w:bCs/>
                <w:iCs/>
                <w:caps/>
                <w:snapToGrid w:val="0"/>
                <w:szCs w:val="22"/>
              </w:rPr>
              <w:t>PU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</w:tcPr>
          <w:p w14:paraId="152F349D" w14:textId="77777777" w:rsidR="002D5510" w:rsidRPr="00AA5FDE" w:rsidRDefault="002D5510" w:rsidP="002D5510">
            <w:pPr>
              <w:rPr>
                <w:rFonts w:asciiTheme="minorHAnsi" w:hAnsiTheme="minorHAnsi" w:cstheme="minorHAnsi"/>
                <w:szCs w:val="22"/>
              </w:rPr>
            </w:pPr>
            <w:r w:rsidRPr="00AA5FDE">
              <w:rPr>
                <w:rFonts w:asciiTheme="minorHAnsi" w:hAnsiTheme="minorHAnsi" w:cstheme="minorHAnsi"/>
                <w:szCs w:val="22"/>
              </w:rPr>
              <w:t>PU-møde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22DCC" w14:textId="3114A2E1" w:rsidR="002D5510" w:rsidRPr="00AA5FDE" w:rsidRDefault="006F7B94" w:rsidP="006F7B94">
            <w:pPr>
              <w:rPr>
                <w:rFonts w:asciiTheme="minorHAnsi" w:hAnsiTheme="minorHAnsi" w:cstheme="minorHAnsi"/>
                <w:iCs/>
                <w:caps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MR Kvartalsrapporter 3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/</w:t>
            </w:r>
            <w:r w:rsidR="0014076A"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>4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br/>
            </w:r>
            <w:r w:rsidR="002D5510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Godkendelse af MR-budgetter</w:t>
            </w:r>
            <w:r>
              <w:rPr>
                <w:rFonts w:asciiTheme="minorHAnsi" w:hAnsiTheme="minorHAnsi" w:cstheme="minorHAnsi"/>
                <w:iCs/>
                <w:snapToGrid w:val="0"/>
                <w:szCs w:val="22"/>
              </w:rPr>
              <w:t xml:space="preserve"> </w:t>
            </w:r>
            <w:r w:rsidR="002D5510" w:rsidRPr="00AA5FDE">
              <w:rPr>
                <w:rFonts w:asciiTheme="minorHAnsi" w:hAnsiTheme="minorHAnsi" w:cstheme="minorHAnsi"/>
                <w:iCs/>
                <w:snapToGrid w:val="0"/>
                <w:szCs w:val="22"/>
              </w:rPr>
              <w:t>(dataarkiv/offentliggørelse)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3BEE2" w14:textId="77777777" w:rsidR="002D5510" w:rsidRPr="00AA5FDE" w:rsidRDefault="002D5510" w:rsidP="002D5510">
            <w:pPr>
              <w:rPr>
                <w:rFonts w:asciiTheme="minorHAnsi" w:hAnsiTheme="minorHAnsi" w:cstheme="minorHAnsi"/>
                <w:iCs/>
                <w:snapToGrid w:val="0"/>
                <w:szCs w:val="22"/>
              </w:rPr>
            </w:pPr>
          </w:p>
        </w:tc>
      </w:tr>
    </w:tbl>
    <w:p w14:paraId="7FAEFE84" w14:textId="6B54C126" w:rsidR="00CD3E96" w:rsidRPr="00AA5FDE" w:rsidRDefault="00CD3E96" w:rsidP="00353976">
      <w:pPr>
        <w:rPr>
          <w:rFonts w:asciiTheme="minorHAnsi" w:hAnsiTheme="minorHAnsi" w:cstheme="minorHAnsi"/>
          <w:szCs w:val="22"/>
        </w:rPr>
      </w:pPr>
    </w:p>
    <w:sectPr w:rsidR="00CD3E96" w:rsidRPr="00AA5FDE" w:rsidSect="00C3557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985" w:right="1134" w:bottom="567" w:left="1134" w:header="426" w:footer="30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FE87" w14:textId="77777777" w:rsidR="008F5BCB" w:rsidRDefault="008F5BCB">
      <w:r>
        <w:separator/>
      </w:r>
    </w:p>
  </w:endnote>
  <w:endnote w:type="continuationSeparator" w:id="0">
    <w:p w14:paraId="7FAEFE88" w14:textId="77777777" w:rsidR="008F5BCB" w:rsidRDefault="008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Cs w:val="22"/>
      </w:rPr>
      <w:id w:val="-253903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FAEFE8D" w14:textId="2D640CF7" w:rsidR="00F73BD3" w:rsidRPr="00AA5FDE" w:rsidRDefault="00AE5FFB" w:rsidP="00F73BD3">
            <w:pPr>
              <w:pStyle w:val="Sidefod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  <w:r w:rsidR="00741FC4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916E05">
              <w:rPr>
                <w:rFonts w:asciiTheme="minorHAnsi" w:hAnsiTheme="minorHAnsi" w:cstheme="minorHAnsi"/>
                <w:szCs w:val="22"/>
              </w:rPr>
              <w:t>september</w:t>
            </w:r>
            <w:r w:rsidR="000846F1" w:rsidRPr="00AA5FDE">
              <w:rPr>
                <w:rFonts w:asciiTheme="minorHAnsi" w:hAnsiTheme="minorHAnsi" w:cstheme="minorHAnsi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ab/>
              <w:t xml:space="preserve">                                                </w:t>
            </w:r>
            <w:r w:rsidR="00EC5FF3">
              <w:rPr>
                <w:rFonts w:asciiTheme="minorHAnsi" w:hAnsiTheme="minorHAnsi" w:cstheme="minorHAnsi"/>
                <w:szCs w:val="22"/>
              </w:rPr>
              <w:t xml:space="preserve">                                              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 xml:space="preserve">Side 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instrText>PAGE</w:instrTex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4619D2" w:rsidRPr="00AA5FDE">
              <w:rPr>
                <w:rFonts w:asciiTheme="minorHAnsi" w:hAnsiTheme="minorHAnsi" w:cstheme="minorHAnsi"/>
                <w:noProof/>
                <w:szCs w:val="22"/>
              </w:rPr>
              <w:t>1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 xml:space="preserve"> af 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instrText>NUMPAGES</w:instrTex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4619D2" w:rsidRPr="00AA5FDE">
              <w:rPr>
                <w:rFonts w:asciiTheme="minorHAnsi" w:hAnsiTheme="minorHAnsi" w:cstheme="minorHAnsi"/>
                <w:noProof/>
                <w:szCs w:val="22"/>
              </w:rPr>
              <w:t>3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ab/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ab/>
            </w:r>
            <w:r w:rsidR="00F711E0" w:rsidRPr="00AA5FDE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AA5FDE" w:rsidRPr="00AA5FDE">
              <w:rPr>
                <w:rFonts w:asciiTheme="minorHAnsi" w:hAnsiTheme="minorHAnsi" w:cstheme="minorHAnsi"/>
                <w:szCs w:val="22"/>
              </w:rPr>
              <w:t xml:space="preserve">           </w:t>
            </w:r>
            <w:r w:rsidR="00F711E0" w:rsidRPr="00AA5FDE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="00EC5FF3">
              <w:rPr>
                <w:rFonts w:asciiTheme="minorHAnsi" w:hAnsiTheme="minorHAnsi" w:cstheme="minorHAnsi"/>
                <w:szCs w:val="22"/>
              </w:rPr>
              <w:t>Skjern Provsti:</w:t>
            </w:r>
            <w:r w:rsidR="00F73BD3" w:rsidRPr="00AA5FD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95DD6" w:rsidRPr="00AA5FDE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AA5FDE">
              <w:rPr>
                <w:rFonts w:asciiTheme="minorHAnsi" w:hAnsiTheme="minorHAnsi" w:cstheme="minorHAnsi"/>
                <w:szCs w:val="22"/>
              </w:rPr>
              <w:t>pim</w:t>
            </w:r>
            <w:proofErr w:type="spellEnd"/>
            <w:r w:rsidR="00AA5FDE"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="00AA5FDE">
              <w:rPr>
                <w:rFonts w:asciiTheme="minorHAnsi" w:hAnsiTheme="minorHAnsi" w:cstheme="minorHAnsi"/>
                <w:szCs w:val="22"/>
              </w:rPr>
              <w:t>jax</w:t>
            </w:r>
            <w:proofErr w:type="spellEnd"/>
          </w:p>
        </w:sdtContent>
      </w:sdt>
    </w:sdtContent>
  </w:sdt>
  <w:p w14:paraId="7FAEFE8E" w14:textId="77777777" w:rsidR="00FF60FA" w:rsidRPr="00EC5FF3" w:rsidRDefault="00FF60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FE90" w14:textId="5DA47EF7" w:rsidR="00FF60FA" w:rsidRDefault="0014076A">
    <w:pPr>
      <w:pStyle w:val="Sidefod"/>
      <w:rPr>
        <w:color w:val="000000" w:themeColor="text1"/>
        <w:sz w:val="24"/>
      </w:rPr>
    </w:pPr>
    <w:sdt>
      <w:sdtPr>
        <w:rPr>
          <w:color w:val="000000" w:themeColor="text1"/>
          <w:sz w:val="24"/>
        </w:rPr>
        <w:alias w:val="Forfatte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F41B2F">
          <w:rPr>
            <w:color w:val="000000" w:themeColor="text1"/>
            <w:sz w:val="24"/>
          </w:rPr>
          <w:t>jax</w:t>
        </w:r>
        <w:proofErr w:type="spellEnd"/>
      </w:sdtContent>
    </w:sdt>
  </w:p>
  <w:p w14:paraId="7FAEFE91" w14:textId="77777777" w:rsidR="00FF60FA" w:rsidRDefault="00FF60FA">
    <w:pPr>
      <w:pStyle w:val="Sidefo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EFE92" wp14:editId="7FAEFE9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AEFE96" w14:textId="77777777" w:rsidR="00FF60FA" w:rsidRDefault="00FF60FA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EFE92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FAEFE96" w14:textId="77777777" w:rsidR="00FF60FA" w:rsidRDefault="00FF60FA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da-DK"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FAEFE94" wp14:editId="7FAEFE9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66F2B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FE85" w14:textId="77777777" w:rsidR="008F5BCB" w:rsidRDefault="008F5BCB">
      <w:r>
        <w:separator/>
      </w:r>
    </w:p>
  </w:footnote>
  <w:footnote w:type="continuationSeparator" w:id="0">
    <w:p w14:paraId="7FAEFE86" w14:textId="77777777" w:rsidR="008F5BCB" w:rsidRDefault="008F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0AB9" w14:textId="713A88D7" w:rsidR="00C35573" w:rsidRDefault="00C35573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896D18" wp14:editId="08958B72">
          <wp:simplePos x="0" y="0"/>
          <wp:positionH relativeFrom="margin">
            <wp:posOffset>95250</wp:posOffset>
          </wp:positionH>
          <wp:positionV relativeFrom="paragraph">
            <wp:posOffset>10795</wp:posOffset>
          </wp:positionV>
          <wp:extent cx="1188027" cy="866775"/>
          <wp:effectExtent l="0" t="0" r="0" b="0"/>
          <wp:wrapTight wrapText="bothSides">
            <wp:wrapPolygon edited="0">
              <wp:start x="0" y="0"/>
              <wp:lineTo x="0" y="20888"/>
              <wp:lineTo x="21138" y="20888"/>
              <wp:lineTo x="21138" y="0"/>
              <wp:lineTo x="0" y="0"/>
            </wp:wrapPolygon>
          </wp:wrapTight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27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0135BB" w14:textId="0E74ADB5" w:rsidR="0060431D" w:rsidRPr="00C35573" w:rsidRDefault="00C35573">
    <w:pPr>
      <w:pStyle w:val="Sidehoved"/>
      <w:rPr>
        <w:rFonts w:asciiTheme="minorHAnsi" w:hAnsiTheme="minorHAnsi" w:cstheme="minorHAnsi"/>
        <w:b/>
        <w:bCs/>
        <w:color w:val="4F6228" w:themeColor="accent3" w:themeShade="80"/>
        <w:sz w:val="48"/>
        <w:szCs w:val="48"/>
      </w:rPr>
    </w:pPr>
    <w:r>
      <w:br/>
    </w:r>
    <w:r w:rsidRPr="00C35573">
      <w:rPr>
        <w:rFonts w:asciiTheme="minorHAnsi" w:hAnsiTheme="minorHAnsi" w:cstheme="minorHAnsi"/>
        <w:b/>
        <w:bCs/>
        <w:color w:val="4F6228" w:themeColor="accent3" w:themeShade="80"/>
        <w:sz w:val="48"/>
        <w:szCs w:val="48"/>
      </w:rPr>
      <w:t>202</w:t>
    </w:r>
    <w:r w:rsidR="00AE5FFB">
      <w:rPr>
        <w:rFonts w:asciiTheme="minorHAnsi" w:hAnsiTheme="minorHAnsi" w:cstheme="minorHAnsi"/>
        <w:b/>
        <w:bCs/>
        <w:color w:val="4F6228" w:themeColor="accent3" w:themeShade="80"/>
        <w:sz w:val="48"/>
        <w:szCs w:val="48"/>
      </w:rPr>
      <w:t>5</w:t>
    </w:r>
    <w:r w:rsidRPr="00C35573">
      <w:rPr>
        <w:rFonts w:asciiTheme="minorHAnsi" w:hAnsiTheme="minorHAnsi" w:cstheme="minorHAnsi"/>
        <w:b/>
        <w:bCs/>
        <w:color w:val="4F6228" w:themeColor="accent3" w:themeShade="80"/>
        <w:sz w:val="48"/>
        <w:szCs w:val="48"/>
      </w:rPr>
      <w:t xml:space="preserve"> - ÅRSHJUL for Skjern Provstiudvalg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FE8F" w14:textId="77777777" w:rsidR="00FF60FA" w:rsidRDefault="00FF60FA" w:rsidP="0062115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212C66"/>
    <w:multiLevelType w:val="hybridMultilevel"/>
    <w:tmpl w:val="1B4805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0262A"/>
    <w:multiLevelType w:val="hybridMultilevel"/>
    <w:tmpl w:val="C30082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19DA"/>
    <w:multiLevelType w:val="hybridMultilevel"/>
    <w:tmpl w:val="E1FE8576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81DB9"/>
    <w:multiLevelType w:val="hybridMultilevel"/>
    <w:tmpl w:val="D2C0C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1759"/>
    <w:multiLevelType w:val="hybridMultilevel"/>
    <w:tmpl w:val="E74C14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32"/>
    <w:multiLevelType w:val="hybridMultilevel"/>
    <w:tmpl w:val="05140E9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8752E5"/>
    <w:multiLevelType w:val="hybridMultilevel"/>
    <w:tmpl w:val="C002804A"/>
    <w:lvl w:ilvl="0" w:tplc="6B68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17EF5"/>
    <w:multiLevelType w:val="hybridMultilevel"/>
    <w:tmpl w:val="438EEF92"/>
    <w:lvl w:ilvl="0" w:tplc="7B980A8E">
      <w:start w:val="8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607A"/>
    <w:multiLevelType w:val="hybridMultilevel"/>
    <w:tmpl w:val="02C4530E"/>
    <w:lvl w:ilvl="0" w:tplc="6B68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76DCE"/>
    <w:multiLevelType w:val="hybridMultilevel"/>
    <w:tmpl w:val="8AC646B6"/>
    <w:lvl w:ilvl="0" w:tplc="A15A8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50FF"/>
    <w:multiLevelType w:val="hybridMultilevel"/>
    <w:tmpl w:val="1974BF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25F0A"/>
    <w:multiLevelType w:val="hybridMultilevel"/>
    <w:tmpl w:val="8AAA2A96"/>
    <w:lvl w:ilvl="0" w:tplc="6B68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44D25"/>
    <w:multiLevelType w:val="hybridMultilevel"/>
    <w:tmpl w:val="840AD6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67BC6"/>
    <w:multiLevelType w:val="hybridMultilevel"/>
    <w:tmpl w:val="7F02CEBE"/>
    <w:lvl w:ilvl="0" w:tplc="7E38AFB0">
      <w:start w:val="1"/>
      <w:numFmt w:val="lowerLetter"/>
      <w:lvlText w:val="%1."/>
      <w:lvlJc w:val="left"/>
      <w:pPr>
        <w:ind w:left="360" w:hanging="360"/>
      </w:pPr>
      <w:rPr>
        <w:rFonts w:ascii="Book Antiqua" w:hAnsi="Book Antiqua" w:hint="default"/>
        <w:bCs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E14D1"/>
    <w:multiLevelType w:val="hybridMultilevel"/>
    <w:tmpl w:val="C18A71C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71C0E"/>
    <w:multiLevelType w:val="hybridMultilevel"/>
    <w:tmpl w:val="EB6AF4DA"/>
    <w:lvl w:ilvl="0" w:tplc="6B68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C39E4"/>
    <w:multiLevelType w:val="hybridMultilevel"/>
    <w:tmpl w:val="5770BC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E77236"/>
    <w:multiLevelType w:val="hybridMultilevel"/>
    <w:tmpl w:val="A50666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B05903"/>
    <w:multiLevelType w:val="hybridMultilevel"/>
    <w:tmpl w:val="42BEC9C2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  <w:bCs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BC26CD"/>
    <w:multiLevelType w:val="hybridMultilevel"/>
    <w:tmpl w:val="962A4A04"/>
    <w:lvl w:ilvl="0" w:tplc="A15A8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B5619D"/>
    <w:multiLevelType w:val="hybridMultilevel"/>
    <w:tmpl w:val="28D005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A01A5"/>
    <w:multiLevelType w:val="hybridMultilevel"/>
    <w:tmpl w:val="8AA423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9F168F"/>
    <w:multiLevelType w:val="hybridMultilevel"/>
    <w:tmpl w:val="2870D8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11BE"/>
    <w:multiLevelType w:val="hybridMultilevel"/>
    <w:tmpl w:val="C3F8B27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56469"/>
    <w:multiLevelType w:val="hybridMultilevel"/>
    <w:tmpl w:val="9F8C3D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840E9"/>
    <w:multiLevelType w:val="hybridMultilevel"/>
    <w:tmpl w:val="E2E614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045AA"/>
    <w:multiLevelType w:val="hybridMultilevel"/>
    <w:tmpl w:val="B1209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4458F"/>
    <w:multiLevelType w:val="hybridMultilevel"/>
    <w:tmpl w:val="8430CA82"/>
    <w:lvl w:ilvl="0" w:tplc="6B68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36BC7"/>
    <w:multiLevelType w:val="hybridMultilevel"/>
    <w:tmpl w:val="E18E906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E6E82"/>
    <w:multiLevelType w:val="hybridMultilevel"/>
    <w:tmpl w:val="9D1E2F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004B5C"/>
    <w:multiLevelType w:val="hybridMultilevel"/>
    <w:tmpl w:val="A6C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96C03"/>
    <w:multiLevelType w:val="hybridMultilevel"/>
    <w:tmpl w:val="1C740E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896B98"/>
    <w:multiLevelType w:val="hybridMultilevel"/>
    <w:tmpl w:val="FC2E04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174F10"/>
    <w:multiLevelType w:val="hybridMultilevel"/>
    <w:tmpl w:val="7EC6F4D6"/>
    <w:lvl w:ilvl="0" w:tplc="1DCA1EDE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5FD828D9"/>
    <w:multiLevelType w:val="hybridMultilevel"/>
    <w:tmpl w:val="7B8C2F3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DD5E3C"/>
    <w:multiLevelType w:val="hybridMultilevel"/>
    <w:tmpl w:val="E2047328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C7A41"/>
    <w:multiLevelType w:val="hybridMultilevel"/>
    <w:tmpl w:val="A8AA306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E0751"/>
    <w:multiLevelType w:val="hybridMultilevel"/>
    <w:tmpl w:val="1EC837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A26B1"/>
    <w:multiLevelType w:val="hybridMultilevel"/>
    <w:tmpl w:val="F5545D1E"/>
    <w:lvl w:ilvl="0" w:tplc="67942DE4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C03D8"/>
    <w:multiLevelType w:val="hybridMultilevel"/>
    <w:tmpl w:val="717293B6"/>
    <w:lvl w:ilvl="0" w:tplc="35265814">
      <w:start w:val="8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23F6D"/>
    <w:multiLevelType w:val="hybridMultilevel"/>
    <w:tmpl w:val="057CA03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C9300B"/>
    <w:multiLevelType w:val="hybridMultilevel"/>
    <w:tmpl w:val="B3229CE2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174A3"/>
    <w:multiLevelType w:val="hybridMultilevel"/>
    <w:tmpl w:val="BFAE19C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7404F6"/>
    <w:multiLevelType w:val="hybridMultilevel"/>
    <w:tmpl w:val="EF588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Cs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029207">
    <w:abstractNumId w:val="0"/>
  </w:num>
  <w:num w:numId="2" w16cid:durableId="1853377380">
    <w:abstractNumId w:val="15"/>
  </w:num>
  <w:num w:numId="3" w16cid:durableId="1292978995">
    <w:abstractNumId w:val="37"/>
  </w:num>
  <w:num w:numId="4" w16cid:durableId="1540627610">
    <w:abstractNumId w:val="34"/>
  </w:num>
  <w:num w:numId="5" w16cid:durableId="1693451587">
    <w:abstractNumId w:val="20"/>
  </w:num>
  <w:num w:numId="6" w16cid:durableId="1870878486">
    <w:abstractNumId w:val="10"/>
  </w:num>
  <w:num w:numId="7" w16cid:durableId="134831866">
    <w:abstractNumId w:val="41"/>
  </w:num>
  <w:num w:numId="8" w16cid:durableId="1842817443">
    <w:abstractNumId w:val="42"/>
  </w:num>
  <w:num w:numId="9" w16cid:durableId="118109095">
    <w:abstractNumId w:val="18"/>
  </w:num>
  <w:num w:numId="10" w16cid:durableId="913852119">
    <w:abstractNumId w:val="3"/>
  </w:num>
  <w:num w:numId="11" w16cid:durableId="948587528">
    <w:abstractNumId w:val="25"/>
  </w:num>
  <w:num w:numId="12" w16cid:durableId="1338845379">
    <w:abstractNumId w:val="29"/>
  </w:num>
  <w:num w:numId="13" w16cid:durableId="978265630">
    <w:abstractNumId w:val="36"/>
  </w:num>
  <w:num w:numId="14" w16cid:durableId="409741230">
    <w:abstractNumId w:val="6"/>
  </w:num>
  <w:num w:numId="15" w16cid:durableId="390808744">
    <w:abstractNumId w:val="14"/>
  </w:num>
  <w:num w:numId="16" w16cid:durableId="1314260810">
    <w:abstractNumId w:val="19"/>
  </w:num>
  <w:num w:numId="17" w16cid:durableId="699429656">
    <w:abstractNumId w:val="24"/>
  </w:num>
  <w:num w:numId="18" w16cid:durableId="1210919052">
    <w:abstractNumId w:val="30"/>
  </w:num>
  <w:num w:numId="19" w16cid:durableId="451481411">
    <w:abstractNumId w:val="35"/>
  </w:num>
  <w:num w:numId="20" w16cid:durableId="1511024346">
    <w:abstractNumId w:val="7"/>
  </w:num>
  <w:num w:numId="21" w16cid:durableId="1088889877">
    <w:abstractNumId w:val="12"/>
  </w:num>
  <w:num w:numId="22" w16cid:durableId="573196961">
    <w:abstractNumId w:val="16"/>
  </w:num>
  <w:num w:numId="23" w16cid:durableId="758990053">
    <w:abstractNumId w:val="9"/>
  </w:num>
  <w:num w:numId="24" w16cid:durableId="890573305">
    <w:abstractNumId w:val="28"/>
  </w:num>
  <w:num w:numId="25" w16cid:durableId="482549438">
    <w:abstractNumId w:val="43"/>
  </w:num>
  <w:num w:numId="26" w16cid:durableId="41249703">
    <w:abstractNumId w:val="32"/>
  </w:num>
  <w:num w:numId="27" w16cid:durableId="41365240">
    <w:abstractNumId w:val="33"/>
  </w:num>
  <w:num w:numId="28" w16cid:durableId="277685690">
    <w:abstractNumId w:val="11"/>
  </w:num>
  <w:num w:numId="29" w16cid:durableId="169830978">
    <w:abstractNumId w:val="17"/>
  </w:num>
  <w:num w:numId="30" w16cid:durableId="1734499849">
    <w:abstractNumId w:val="21"/>
  </w:num>
  <w:num w:numId="31" w16cid:durableId="276183362">
    <w:abstractNumId w:val="2"/>
  </w:num>
  <w:num w:numId="32" w16cid:durableId="1703818365">
    <w:abstractNumId w:val="5"/>
  </w:num>
  <w:num w:numId="33" w16cid:durableId="905337957">
    <w:abstractNumId w:val="13"/>
  </w:num>
  <w:num w:numId="34" w16cid:durableId="1581452496">
    <w:abstractNumId w:val="26"/>
  </w:num>
  <w:num w:numId="35" w16cid:durableId="1261258493">
    <w:abstractNumId w:val="1"/>
  </w:num>
  <w:num w:numId="36" w16cid:durableId="70128413">
    <w:abstractNumId w:val="44"/>
  </w:num>
  <w:num w:numId="37" w16cid:durableId="2083789376">
    <w:abstractNumId w:val="22"/>
  </w:num>
  <w:num w:numId="38" w16cid:durableId="287785926">
    <w:abstractNumId w:val="4"/>
  </w:num>
  <w:num w:numId="39" w16cid:durableId="1479498830">
    <w:abstractNumId w:val="31"/>
  </w:num>
  <w:num w:numId="40" w16cid:durableId="1541093116">
    <w:abstractNumId w:val="23"/>
  </w:num>
  <w:num w:numId="41" w16cid:durableId="1939562539">
    <w:abstractNumId w:val="38"/>
  </w:num>
  <w:num w:numId="42" w16cid:durableId="137042935">
    <w:abstractNumId w:val="27"/>
  </w:num>
  <w:num w:numId="43" w16cid:durableId="954364943">
    <w:abstractNumId w:val="39"/>
  </w:num>
  <w:num w:numId="44" w16cid:durableId="1973364765">
    <w:abstractNumId w:val="8"/>
  </w:num>
  <w:num w:numId="45" w16cid:durableId="10569751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A"/>
    <w:rsid w:val="0000150E"/>
    <w:rsid w:val="0003657F"/>
    <w:rsid w:val="000464A4"/>
    <w:rsid w:val="00054730"/>
    <w:rsid w:val="00060B32"/>
    <w:rsid w:val="000631A7"/>
    <w:rsid w:val="000779CB"/>
    <w:rsid w:val="00081CA1"/>
    <w:rsid w:val="000846F1"/>
    <w:rsid w:val="00097EB2"/>
    <w:rsid w:val="000A276B"/>
    <w:rsid w:val="000B0771"/>
    <w:rsid w:val="000B2E92"/>
    <w:rsid w:val="000D77D7"/>
    <w:rsid w:val="000F6267"/>
    <w:rsid w:val="00106DBB"/>
    <w:rsid w:val="00124ABB"/>
    <w:rsid w:val="00125C2E"/>
    <w:rsid w:val="0014076A"/>
    <w:rsid w:val="00143CB1"/>
    <w:rsid w:val="00166070"/>
    <w:rsid w:val="00177A3B"/>
    <w:rsid w:val="00236607"/>
    <w:rsid w:val="00237CB2"/>
    <w:rsid w:val="00247B7B"/>
    <w:rsid w:val="00261FC4"/>
    <w:rsid w:val="0027145F"/>
    <w:rsid w:val="00281B01"/>
    <w:rsid w:val="002A2EFF"/>
    <w:rsid w:val="002A6B47"/>
    <w:rsid w:val="002D5510"/>
    <w:rsid w:val="002E2C0B"/>
    <w:rsid w:val="00301620"/>
    <w:rsid w:val="00315A5A"/>
    <w:rsid w:val="00341465"/>
    <w:rsid w:val="003473F5"/>
    <w:rsid w:val="00353976"/>
    <w:rsid w:val="003B23C1"/>
    <w:rsid w:val="003D113E"/>
    <w:rsid w:val="003E1289"/>
    <w:rsid w:val="003F0F54"/>
    <w:rsid w:val="00406D8F"/>
    <w:rsid w:val="004224C6"/>
    <w:rsid w:val="00424036"/>
    <w:rsid w:val="004619D2"/>
    <w:rsid w:val="00466350"/>
    <w:rsid w:val="004769DF"/>
    <w:rsid w:val="00477BE3"/>
    <w:rsid w:val="00480907"/>
    <w:rsid w:val="00484DBA"/>
    <w:rsid w:val="00493E5A"/>
    <w:rsid w:val="004F6337"/>
    <w:rsid w:val="004F6B03"/>
    <w:rsid w:val="0050741A"/>
    <w:rsid w:val="0051653A"/>
    <w:rsid w:val="00541C4B"/>
    <w:rsid w:val="00544D8B"/>
    <w:rsid w:val="00560E8D"/>
    <w:rsid w:val="00586FCF"/>
    <w:rsid w:val="00595DD6"/>
    <w:rsid w:val="005B5BC1"/>
    <w:rsid w:val="005C63E8"/>
    <w:rsid w:val="0060431D"/>
    <w:rsid w:val="0060767C"/>
    <w:rsid w:val="00621155"/>
    <w:rsid w:val="00641063"/>
    <w:rsid w:val="00655041"/>
    <w:rsid w:val="006A4177"/>
    <w:rsid w:val="006A7A3D"/>
    <w:rsid w:val="006D320B"/>
    <w:rsid w:val="006E1339"/>
    <w:rsid w:val="006F1761"/>
    <w:rsid w:val="006F719C"/>
    <w:rsid w:val="006F7B94"/>
    <w:rsid w:val="007061CA"/>
    <w:rsid w:val="0071003E"/>
    <w:rsid w:val="00720D3D"/>
    <w:rsid w:val="007212FF"/>
    <w:rsid w:val="007255A2"/>
    <w:rsid w:val="00741FC4"/>
    <w:rsid w:val="00755F9A"/>
    <w:rsid w:val="0076298F"/>
    <w:rsid w:val="00770C40"/>
    <w:rsid w:val="007772E7"/>
    <w:rsid w:val="00783C51"/>
    <w:rsid w:val="00786D08"/>
    <w:rsid w:val="007D1ABB"/>
    <w:rsid w:val="007E2AEE"/>
    <w:rsid w:val="007E606C"/>
    <w:rsid w:val="00831499"/>
    <w:rsid w:val="00866485"/>
    <w:rsid w:val="008A3842"/>
    <w:rsid w:val="008C4E92"/>
    <w:rsid w:val="008E1701"/>
    <w:rsid w:val="008F5BCB"/>
    <w:rsid w:val="009023EB"/>
    <w:rsid w:val="00905B04"/>
    <w:rsid w:val="00916E05"/>
    <w:rsid w:val="00921E38"/>
    <w:rsid w:val="00937E71"/>
    <w:rsid w:val="00952D3C"/>
    <w:rsid w:val="009541AA"/>
    <w:rsid w:val="0095589A"/>
    <w:rsid w:val="00970036"/>
    <w:rsid w:val="00980ED6"/>
    <w:rsid w:val="00983C88"/>
    <w:rsid w:val="00995468"/>
    <w:rsid w:val="009A18AF"/>
    <w:rsid w:val="00A03D71"/>
    <w:rsid w:val="00A5615D"/>
    <w:rsid w:val="00A73B81"/>
    <w:rsid w:val="00A83F87"/>
    <w:rsid w:val="00A87477"/>
    <w:rsid w:val="00A91465"/>
    <w:rsid w:val="00A9513B"/>
    <w:rsid w:val="00AA5FDE"/>
    <w:rsid w:val="00AB583B"/>
    <w:rsid w:val="00AC2C4C"/>
    <w:rsid w:val="00AC7A0D"/>
    <w:rsid w:val="00AD1269"/>
    <w:rsid w:val="00AD3AC4"/>
    <w:rsid w:val="00AE367C"/>
    <w:rsid w:val="00AE5FFB"/>
    <w:rsid w:val="00AF5B00"/>
    <w:rsid w:val="00B124AD"/>
    <w:rsid w:val="00B1780B"/>
    <w:rsid w:val="00B5266B"/>
    <w:rsid w:val="00B82256"/>
    <w:rsid w:val="00B924C5"/>
    <w:rsid w:val="00BA665C"/>
    <w:rsid w:val="00BB7F25"/>
    <w:rsid w:val="00BC2CE4"/>
    <w:rsid w:val="00BE0EEF"/>
    <w:rsid w:val="00BE2023"/>
    <w:rsid w:val="00BE44EC"/>
    <w:rsid w:val="00BF022E"/>
    <w:rsid w:val="00BF458E"/>
    <w:rsid w:val="00BF6ED4"/>
    <w:rsid w:val="00C06FEB"/>
    <w:rsid w:val="00C127CB"/>
    <w:rsid w:val="00C26CCE"/>
    <w:rsid w:val="00C34EEA"/>
    <w:rsid w:val="00C35573"/>
    <w:rsid w:val="00C65BB7"/>
    <w:rsid w:val="00C87153"/>
    <w:rsid w:val="00CA228D"/>
    <w:rsid w:val="00CB2163"/>
    <w:rsid w:val="00CD3E96"/>
    <w:rsid w:val="00CD7EE2"/>
    <w:rsid w:val="00CF37AF"/>
    <w:rsid w:val="00D128CB"/>
    <w:rsid w:val="00D34A5C"/>
    <w:rsid w:val="00D50E4E"/>
    <w:rsid w:val="00D704A0"/>
    <w:rsid w:val="00D739A7"/>
    <w:rsid w:val="00D73E11"/>
    <w:rsid w:val="00D77906"/>
    <w:rsid w:val="00D93BA7"/>
    <w:rsid w:val="00DB3DCD"/>
    <w:rsid w:val="00DB65CA"/>
    <w:rsid w:val="00DC1D2A"/>
    <w:rsid w:val="00DC6217"/>
    <w:rsid w:val="00DD3BA1"/>
    <w:rsid w:val="00DE4C36"/>
    <w:rsid w:val="00DF4F7E"/>
    <w:rsid w:val="00DF632D"/>
    <w:rsid w:val="00DF7F54"/>
    <w:rsid w:val="00E359A8"/>
    <w:rsid w:val="00E37BD8"/>
    <w:rsid w:val="00E507BC"/>
    <w:rsid w:val="00E77D73"/>
    <w:rsid w:val="00E80276"/>
    <w:rsid w:val="00EA51BD"/>
    <w:rsid w:val="00EC5FF3"/>
    <w:rsid w:val="00ED0EE1"/>
    <w:rsid w:val="00F34E21"/>
    <w:rsid w:val="00F41B2F"/>
    <w:rsid w:val="00F53D93"/>
    <w:rsid w:val="00F65112"/>
    <w:rsid w:val="00F67C5A"/>
    <w:rsid w:val="00F711E0"/>
    <w:rsid w:val="00F73BD3"/>
    <w:rsid w:val="00F95381"/>
    <w:rsid w:val="00F9727D"/>
    <w:rsid w:val="00FA3A93"/>
    <w:rsid w:val="00FB201E"/>
    <w:rsid w:val="00FD1068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AEFDBA"/>
  <w15:docId w15:val="{B0B05ACA-BF9E-4C20-9F34-1ADD8939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15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Mangal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1155"/>
    <w:pPr>
      <w:keepNext/>
      <w:keepLines/>
      <w:spacing w:before="360" w:after="240"/>
      <w:outlineLvl w:val="0"/>
    </w:pPr>
    <w:rPr>
      <w:rFonts w:ascii="Verdana" w:eastAsiaTheme="majorEastAsia" w:hAnsi="Verdana"/>
      <w:b/>
      <w:bCs/>
      <w:color w:val="365F91" w:themeColor="accent1" w:themeShade="BF"/>
      <w:sz w:val="32"/>
      <w:szCs w:val="25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60FA"/>
    <w:pPr>
      <w:keepNext/>
      <w:keepLines/>
      <w:spacing w:before="360" w:after="120"/>
      <w:outlineLvl w:val="1"/>
    </w:pPr>
    <w:rPr>
      <w:rFonts w:ascii="Verdana" w:eastAsiaTheme="majorEastAsia" w:hAnsi="Verdana"/>
      <w:b/>
      <w:bCs/>
      <w:color w:val="4F81BD" w:themeColor="accent1"/>
      <w:sz w:val="28"/>
      <w:szCs w:val="23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60FA"/>
    <w:pPr>
      <w:keepNext/>
      <w:keepLines/>
      <w:spacing w:before="200" w:after="120"/>
      <w:outlineLvl w:val="2"/>
    </w:pPr>
    <w:rPr>
      <w:rFonts w:ascii="Verdana" w:eastAsiaTheme="majorEastAsia" w:hAnsi="Verdana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uiPriority w:val="99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Brdtekst">
    <w:name w:val="Body Text"/>
    <w:basedOn w:val="Normal"/>
    <w:link w:val="BrdtekstTegn"/>
    <w:uiPriority w:val="9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ascii="Times New Roman" w:hAnsi="Times New Roman" w:cs="Mangal"/>
      <w:sz w:val="21"/>
      <w:szCs w:val="21"/>
      <w:lang w:val="x-none" w:eastAsia="zh-CN" w:bidi="hi-IN"/>
    </w:rPr>
  </w:style>
  <w:style w:type="paragraph" w:styleId="Liste">
    <w:name w:val="List"/>
    <w:basedOn w:val="Brdtekst"/>
    <w:uiPriority w:val="99"/>
  </w:style>
  <w:style w:type="paragraph" w:styleId="Billedtekst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Listeafsnit">
    <w:name w:val="List Paragraph"/>
    <w:basedOn w:val="Normal"/>
    <w:uiPriority w:val="99"/>
    <w:qFormat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Pr>
      <w:rFonts w:ascii="Tahoma" w:hAnsi="Tahoma" w:cs="Tahoma"/>
      <w:sz w:val="16"/>
      <w:szCs w:val="16"/>
      <w:lang w:val="x-none" w:eastAsia="zh-CN" w:bidi="hi-IN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Pr>
      <w:rFonts w:eastAsia="Times New Roman" w:cs="Mangal"/>
      <w:lang w:val="x-none" w:eastAsia="zh-CN" w:bidi="hi-IN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Pr>
      <w:rFonts w:eastAsia="Times New Roman" w:cs="Mangal"/>
      <w:lang w:val="x-none" w:eastAsia="zh-CN" w:bidi="hi-I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ListLabel1">
    <w:name w:val="ListLabel 1"/>
    <w:uiPriority w:val="99"/>
    <w:rPr>
      <w:rFonts w:eastAsia="Times New Roman"/>
      <w:lang w:val="x-none" w:eastAsia="zh-CN"/>
    </w:rPr>
  </w:style>
  <w:style w:type="character" w:customStyle="1" w:styleId="ListLabel2">
    <w:name w:val="ListLabel 2"/>
    <w:uiPriority w:val="99"/>
    <w:rPr>
      <w:rFonts w:eastAsia="Times New Roman"/>
      <w:lang w:val="x-none" w:eastAsia="zh-CN"/>
    </w:rPr>
  </w:style>
  <w:style w:type="character" w:customStyle="1" w:styleId="ListLabel3">
    <w:name w:val="ListLabel 3"/>
    <w:uiPriority w:val="99"/>
    <w:rPr>
      <w:rFonts w:eastAsia="Times New Roman"/>
      <w:lang w:val="x-none" w:eastAsia="zh-CN"/>
    </w:rPr>
  </w:style>
  <w:style w:type="character" w:customStyle="1" w:styleId="ListLabel4">
    <w:name w:val="ListLabel 4"/>
    <w:uiPriority w:val="99"/>
    <w:rPr>
      <w:rFonts w:eastAsia="Times New Roman"/>
      <w:lang w:val="x-none" w:eastAsia="zh-CN"/>
    </w:rPr>
  </w:style>
  <w:style w:type="character" w:customStyle="1" w:styleId="NumberingSymbols">
    <w:name w:val="Numbering Symbols"/>
    <w:uiPriority w:val="99"/>
    <w:rPr>
      <w:rFonts w:eastAsia="Times New Roman"/>
      <w:lang w:val="x-none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1155"/>
    <w:rPr>
      <w:rFonts w:ascii="Verdana" w:eastAsiaTheme="majorEastAsia" w:hAnsi="Verdana" w:cs="Mangal"/>
      <w:b/>
      <w:bCs/>
      <w:color w:val="365F91" w:themeColor="accent1" w:themeShade="BF"/>
      <w:sz w:val="32"/>
      <w:szCs w:val="25"/>
      <w:lang w:eastAsia="zh-CN" w:bidi="hi-IN"/>
    </w:rPr>
  </w:style>
  <w:style w:type="table" w:styleId="Tabel-Gitter">
    <w:name w:val="Table Grid"/>
    <w:basedOn w:val="Tabel-Normal"/>
    <w:uiPriority w:val="59"/>
    <w:rsid w:val="00D3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345FF3D873148C5AE3FBF3267827368">
    <w:name w:val="D345FF3D873148C5AE3FBF3267827368"/>
    <w:rsid w:val="00621155"/>
    <w:rPr>
      <w:rFonts w:cstheme="minorBid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60FA"/>
    <w:rPr>
      <w:rFonts w:ascii="Verdana" w:eastAsiaTheme="majorEastAsia" w:hAnsi="Verdana" w:cs="Mangal"/>
      <w:b/>
      <w:bCs/>
      <w:color w:val="4F81BD" w:themeColor="accent1"/>
      <w:sz w:val="28"/>
      <w:szCs w:val="23"/>
      <w:lang w:eastAsia="zh-CN" w:bidi="hi-IN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60FA"/>
    <w:rPr>
      <w:rFonts w:ascii="Verdana" w:eastAsiaTheme="majorEastAsia" w:hAnsi="Verdana" w:cs="Mangal"/>
      <w:b/>
      <w:bCs/>
      <w:color w:val="4F81BD" w:themeColor="accent1"/>
      <w:szCs w:val="24"/>
      <w:lang w:eastAsia="zh-CN" w:bidi="hi-IN"/>
    </w:rPr>
  </w:style>
  <w:style w:type="character" w:styleId="Pladsholdertekst">
    <w:name w:val="Placeholder Text"/>
    <w:basedOn w:val="Standardskrifttypeiafsnit"/>
    <w:uiPriority w:val="99"/>
    <w:semiHidden/>
    <w:rsid w:val="00FF60FA"/>
    <w:rPr>
      <w:color w:val="808080"/>
    </w:rPr>
  </w:style>
  <w:style w:type="paragraph" w:styleId="Ingenafstand">
    <w:name w:val="No Spacing"/>
    <w:uiPriority w:val="1"/>
    <w:qFormat/>
    <w:rsid w:val="00FF60F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Mangal"/>
      <w:szCs w:val="24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A83F8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F6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B0EC233CCCDC46BBB51447CCD48048" ma:contentTypeVersion="7" ma:contentTypeDescription="Opret et nyt dokument." ma:contentTypeScope="" ma:versionID="462d7b13c827d49eafd621b95f768f09">
  <xsd:schema xmlns:xsd="http://www.w3.org/2001/XMLSchema" xmlns:xs="http://www.w3.org/2001/XMLSchema" xmlns:p="http://schemas.microsoft.com/office/2006/metadata/properties" xmlns:ns3="3d13b780-723a-4c78-aed3-5b35e7969b12" targetNamespace="http://schemas.microsoft.com/office/2006/metadata/properties" ma:root="true" ma:fieldsID="2ae2974bbf970ee4b2d166a577df4967" ns3:_="">
    <xsd:import namespace="3d13b780-723a-4c78-aed3-5b35e7969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b780-723a-4c78-aed3-5b35e7969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90461-55A8-4304-B889-3B8740301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29B3D-504A-480A-9492-61D314B714AB}">
  <ds:schemaRefs>
    <ds:schemaRef ds:uri="http://purl.org/dc/elements/1.1/"/>
    <ds:schemaRef ds:uri="http://purl.org/dc/terms/"/>
    <ds:schemaRef ds:uri="3d13b780-723a-4c78-aed3-5b35e7969b1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7CCE75-564E-457A-B654-4F0BC6777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912AF-77E6-41E6-94BE-A54B96C4F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3b780-723a-4c78-aed3-5b35e796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</dc:creator>
  <cp:keywords/>
  <dc:description/>
  <cp:lastModifiedBy>Jette Axelsen</cp:lastModifiedBy>
  <cp:revision>14</cp:revision>
  <cp:lastPrinted>2024-10-08T13:27:00Z</cp:lastPrinted>
  <dcterms:created xsi:type="dcterms:W3CDTF">2023-09-05T07:42:00Z</dcterms:created>
  <dcterms:modified xsi:type="dcterms:W3CDTF">2024-10-08T13:28:00Z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0x0101006EB0EC233CCCDC46BBB51447CCD48048</vt:lpwstr>
  </property>
</Properties>
</file>